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A3" w:rsidRPr="00396371" w:rsidRDefault="005F36A3" w:rsidP="005F36A3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6371">
        <w:rPr>
          <w:rFonts w:ascii="Times New Roman" w:hAnsi="Times New Roman"/>
          <w:b/>
          <w:sz w:val="28"/>
          <w:szCs w:val="28"/>
        </w:rPr>
        <w:t>Свод предложений,</w:t>
      </w:r>
    </w:p>
    <w:p w:rsidR="005F36A3" w:rsidRPr="00396371" w:rsidRDefault="005F36A3" w:rsidP="005F36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6371">
        <w:rPr>
          <w:rFonts w:ascii="Times New Roman" w:hAnsi="Times New Roman"/>
          <w:b/>
          <w:sz w:val="28"/>
          <w:szCs w:val="28"/>
        </w:rPr>
        <w:t xml:space="preserve">поступивших по результатам проведения публичных консультаций </w:t>
      </w:r>
    </w:p>
    <w:p w:rsidR="005F36A3" w:rsidRPr="00396371" w:rsidRDefault="005F36A3" w:rsidP="005F36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6371">
        <w:rPr>
          <w:rFonts w:ascii="Times New Roman" w:hAnsi="Times New Roman"/>
          <w:b/>
          <w:color w:val="000000"/>
          <w:sz w:val="28"/>
          <w:szCs w:val="28"/>
        </w:rPr>
        <w:t xml:space="preserve">по </w:t>
      </w:r>
      <w:r w:rsidRPr="00396371">
        <w:rPr>
          <w:rFonts w:ascii="Times New Roman" w:hAnsi="Times New Roman"/>
          <w:b/>
          <w:sz w:val="28"/>
          <w:szCs w:val="28"/>
        </w:rPr>
        <w:t xml:space="preserve">проекту постановления администрации города Твери  </w:t>
      </w:r>
    </w:p>
    <w:p w:rsidR="005F36A3" w:rsidRPr="00396371" w:rsidRDefault="005F36A3" w:rsidP="005F36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96371">
        <w:rPr>
          <w:rFonts w:ascii="Times New Roman" w:hAnsi="Times New Roman"/>
          <w:b/>
          <w:sz w:val="28"/>
          <w:szCs w:val="28"/>
        </w:rPr>
        <w:t>«</w:t>
      </w:r>
      <w:r w:rsidRPr="00396371">
        <w:rPr>
          <w:rFonts w:ascii="Times New Roman" w:hAnsi="Times New Roman"/>
          <w:b/>
          <w:bCs/>
          <w:sz w:val="28"/>
          <w:szCs w:val="28"/>
        </w:rPr>
        <w:t xml:space="preserve">О внесении изменения  </w:t>
      </w:r>
      <w:r w:rsidRPr="00396371">
        <w:rPr>
          <w:rFonts w:ascii="Times New Roman" w:hAnsi="Times New Roman"/>
          <w:b/>
          <w:sz w:val="28"/>
          <w:szCs w:val="28"/>
        </w:rPr>
        <w:t xml:space="preserve">в постановление администрации города Твери </w:t>
      </w:r>
      <w:r w:rsidRPr="00396371">
        <w:rPr>
          <w:rFonts w:ascii="Times New Roman" w:eastAsiaTheme="minorHAnsi" w:hAnsi="Times New Roman"/>
          <w:b/>
          <w:sz w:val="28"/>
          <w:szCs w:val="28"/>
        </w:rPr>
        <w:t>от 22.03.2016  № 466</w:t>
      </w:r>
      <w:r w:rsidRPr="00396371">
        <w:rPr>
          <w:rFonts w:ascii="Times New Roman" w:hAnsi="Times New Roman"/>
          <w:b/>
          <w:sz w:val="28"/>
          <w:szCs w:val="28"/>
        </w:rPr>
        <w:t xml:space="preserve"> </w:t>
      </w:r>
      <w:r w:rsidRPr="00396371">
        <w:rPr>
          <w:rFonts w:ascii="Times New Roman" w:eastAsiaTheme="minorHAnsi" w:hAnsi="Times New Roman"/>
          <w:b/>
          <w:sz w:val="28"/>
          <w:szCs w:val="28"/>
        </w:rPr>
        <w:t>«Об утверждении Порядка согласования архитектурно-</w:t>
      </w:r>
      <w:proofErr w:type="gramStart"/>
      <w:r w:rsidRPr="00396371">
        <w:rPr>
          <w:rFonts w:ascii="Times New Roman" w:eastAsiaTheme="minorHAnsi" w:hAnsi="Times New Roman"/>
          <w:b/>
          <w:sz w:val="28"/>
          <w:szCs w:val="28"/>
        </w:rPr>
        <w:t>художественного проекта</w:t>
      </w:r>
      <w:proofErr w:type="gramEnd"/>
      <w:r w:rsidRPr="00396371">
        <w:rPr>
          <w:rFonts w:ascii="Times New Roman" w:eastAsiaTheme="minorHAnsi" w:hAnsi="Times New Roman"/>
          <w:b/>
          <w:sz w:val="28"/>
          <w:szCs w:val="28"/>
        </w:rPr>
        <w:t xml:space="preserve"> нестационарного торгового объекта на территории города Твери»</w:t>
      </w:r>
      <w:r w:rsidRPr="00396371">
        <w:rPr>
          <w:rFonts w:ascii="Times New Roman" w:hAnsi="Times New Roman"/>
          <w:b/>
          <w:sz w:val="28"/>
          <w:szCs w:val="28"/>
        </w:rPr>
        <w:t xml:space="preserve"> </w:t>
      </w:r>
    </w:p>
    <w:p w:rsidR="005F36A3" w:rsidRPr="00396371" w:rsidRDefault="005F36A3" w:rsidP="005F36A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F36A3" w:rsidRPr="00396371" w:rsidRDefault="005F36A3" w:rsidP="005F36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371">
        <w:rPr>
          <w:rFonts w:ascii="Times New Roman" w:hAnsi="Times New Roman"/>
          <w:sz w:val="28"/>
          <w:szCs w:val="28"/>
        </w:rPr>
        <w:t>В соответствии с требованиями пункта 2.5. постановления администрации города Твери от 09.12.2014 № 1631 «О порядке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затрагивающих вопросы осуществления предпринимательской и инвестиционной деятельности, и экспертизы муниципальных нормативных правовых актов города Твери, затрагивающих вопросы осуществления предпринимательской и инвестиционной деятельности» извещены о проведении публичных консультаций следующие заинтересованные органы, организации</w:t>
      </w:r>
      <w:proofErr w:type="gramEnd"/>
      <w:r w:rsidRPr="00396371">
        <w:rPr>
          <w:rFonts w:ascii="Times New Roman" w:hAnsi="Times New Roman"/>
          <w:sz w:val="28"/>
          <w:szCs w:val="28"/>
        </w:rPr>
        <w:t>, лица:</w:t>
      </w:r>
    </w:p>
    <w:p w:rsidR="005F36A3" w:rsidRPr="00396371" w:rsidRDefault="005F36A3" w:rsidP="005F36A3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F36A3" w:rsidRPr="00396371" w:rsidRDefault="005F36A3" w:rsidP="005F36A3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6371">
        <w:rPr>
          <w:rFonts w:ascii="Times New Roman" w:hAnsi="Times New Roman"/>
          <w:sz w:val="28"/>
          <w:szCs w:val="28"/>
        </w:rPr>
        <w:t>1. Департамент экономи</w:t>
      </w:r>
      <w:r>
        <w:rPr>
          <w:rFonts w:ascii="Times New Roman" w:hAnsi="Times New Roman"/>
          <w:sz w:val="28"/>
          <w:szCs w:val="28"/>
        </w:rPr>
        <w:t>ческого развития</w:t>
      </w:r>
      <w:r w:rsidRPr="00396371">
        <w:rPr>
          <w:rFonts w:ascii="Times New Roman" w:hAnsi="Times New Roman"/>
          <w:sz w:val="28"/>
          <w:szCs w:val="28"/>
        </w:rPr>
        <w:t xml:space="preserve"> администрации города Твери;</w:t>
      </w:r>
    </w:p>
    <w:p w:rsidR="005F36A3" w:rsidRDefault="005F36A3" w:rsidP="005F36A3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6371">
        <w:rPr>
          <w:rFonts w:ascii="Times New Roman" w:hAnsi="Times New Roman"/>
          <w:sz w:val="28"/>
          <w:szCs w:val="28"/>
        </w:rPr>
        <w:t>2. Уполномоченный по защите прав предпринимателей в Тверской области;</w:t>
      </w:r>
    </w:p>
    <w:p w:rsidR="005F36A3" w:rsidRPr="00396371" w:rsidRDefault="005F36A3" w:rsidP="005F36A3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396371">
        <w:rPr>
          <w:rFonts w:ascii="Times New Roman" w:hAnsi="Times New Roman"/>
          <w:sz w:val="28"/>
          <w:szCs w:val="28"/>
        </w:rPr>
        <w:t>Тверск</w:t>
      </w:r>
      <w:r>
        <w:rPr>
          <w:rFonts w:ascii="Times New Roman" w:hAnsi="Times New Roman"/>
          <w:sz w:val="28"/>
          <w:szCs w:val="28"/>
        </w:rPr>
        <w:t>ая</w:t>
      </w:r>
      <w:r w:rsidRPr="00396371">
        <w:rPr>
          <w:rFonts w:ascii="Times New Roman" w:hAnsi="Times New Roman"/>
          <w:sz w:val="28"/>
          <w:szCs w:val="28"/>
        </w:rPr>
        <w:t xml:space="preserve"> городск</w:t>
      </w:r>
      <w:r>
        <w:rPr>
          <w:rFonts w:ascii="Times New Roman" w:hAnsi="Times New Roman"/>
          <w:sz w:val="28"/>
          <w:szCs w:val="28"/>
        </w:rPr>
        <w:t>ая</w:t>
      </w:r>
      <w:r w:rsidRPr="00396371">
        <w:rPr>
          <w:rFonts w:ascii="Times New Roman" w:hAnsi="Times New Roman"/>
          <w:sz w:val="28"/>
          <w:szCs w:val="28"/>
        </w:rPr>
        <w:t xml:space="preserve"> Дум</w:t>
      </w:r>
      <w:r>
        <w:rPr>
          <w:rFonts w:ascii="Times New Roman" w:hAnsi="Times New Roman"/>
          <w:sz w:val="28"/>
          <w:szCs w:val="28"/>
        </w:rPr>
        <w:t>а;</w:t>
      </w:r>
    </w:p>
    <w:p w:rsidR="005F36A3" w:rsidRPr="00396371" w:rsidRDefault="005F36A3" w:rsidP="005F36A3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96371">
        <w:rPr>
          <w:rFonts w:ascii="Times New Roman" w:hAnsi="Times New Roman"/>
          <w:sz w:val="28"/>
          <w:szCs w:val="28"/>
        </w:rPr>
        <w:t>. Общественная организация малого и среднего пре</w:t>
      </w:r>
      <w:r>
        <w:rPr>
          <w:rFonts w:ascii="Times New Roman" w:hAnsi="Times New Roman"/>
          <w:sz w:val="28"/>
          <w:szCs w:val="28"/>
        </w:rPr>
        <w:t>дпринимательства «Опора России»;</w:t>
      </w:r>
    </w:p>
    <w:p w:rsidR="005F36A3" w:rsidRDefault="005F36A3" w:rsidP="005F36A3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96371">
        <w:rPr>
          <w:rFonts w:ascii="Times New Roman" w:hAnsi="Times New Roman"/>
          <w:sz w:val="28"/>
          <w:szCs w:val="28"/>
        </w:rPr>
        <w:t xml:space="preserve">.   </w:t>
      </w:r>
      <w:r w:rsidRPr="003B69E3">
        <w:rPr>
          <w:rFonts w:ascii="Times New Roman" w:hAnsi="Times New Roman"/>
          <w:sz w:val="28"/>
          <w:szCs w:val="28"/>
        </w:rPr>
        <w:t>Главное управление архитектуры и градостроительства Тверской области;</w:t>
      </w:r>
    </w:p>
    <w:p w:rsidR="005F36A3" w:rsidRPr="003B69E3" w:rsidRDefault="005F36A3" w:rsidP="005F36A3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3B69E3">
        <w:rPr>
          <w:rFonts w:ascii="Times New Roman" w:hAnsi="Times New Roman"/>
          <w:sz w:val="28"/>
          <w:szCs w:val="28"/>
        </w:rPr>
        <w:t>Главное управление по государственной охране объектов культурного наследия Тверской области.</w:t>
      </w:r>
    </w:p>
    <w:p w:rsidR="005F36A3" w:rsidRDefault="005F36A3" w:rsidP="005F36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36A3" w:rsidRDefault="005F36A3" w:rsidP="005F36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проведения публичных консультаций по проекту постановления администрации города Твери «О внесении изменения в постановление администрации города Твери от 22.03.2016  № 466 «Об утверждении  Порядка согласования архитектурно-</w:t>
      </w:r>
      <w:proofErr w:type="gramStart"/>
      <w:r>
        <w:rPr>
          <w:rFonts w:ascii="Times New Roman" w:hAnsi="Times New Roman"/>
          <w:sz w:val="28"/>
          <w:szCs w:val="28"/>
        </w:rPr>
        <w:t>художественного проекта</w:t>
      </w:r>
      <w:proofErr w:type="gramEnd"/>
      <w:r>
        <w:rPr>
          <w:rFonts w:ascii="Times New Roman" w:hAnsi="Times New Roman"/>
          <w:sz w:val="28"/>
          <w:szCs w:val="28"/>
        </w:rPr>
        <w:t xml:space="preserve"> нестационарного торгового объекта на территории города Твери»  ответы на вопросы поступили от ООО «Информбюро»:</w:t>
      </w:r>
    </w:p>
    <w:p w:rsidR="005F36A3" w:rsidRDefault="005F36A3" w:rsidP="005F36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Вопрос: </w:t>
      </w:r>
      <w:r>
        <w:rPr>
          <w:rFonts w:ascii="Times New Roman" w:hAnsi="Times New Roman"/>
          <w:sz w:val="28"/>
          <w:szCs w:val="28"/>
        </w:rPr>
        <w:t xml:space="preserve">На решение какой проблемы, на Ваш взгляд, направлено предлагаемое правовое регулирование? Актуальна ли данная проблема сегодня? </w:t>
      </w:r>
    </w:p>
    <w:p w:rsidR="005F36A3" w:rsidRDefault="005F36A3" w:rsidP="005F36A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417">
        <w:rPr>
          <w:rFonts w:ascii="Times New Roman" w:hAnsi="Times New Roman"/>
          <w:b/>
          <w:sz w:val="28"/>
          <w:szCs w:val="28"/>
        </w:rPr>
        <w:t>Ответ ООО «Информбюро»: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B69E3">
        <w:rPr>
          <w:rFonts w:ascii="Times New Roman" w:hAnsi="Times New Roman"/>
          <w:sz w:val="28"/>
          <w:szCs w:val="28"/>
        </w:rPr>
        <w:t>Да.</w:t>
      </w:r>
    </w:p>
    <w:p w:rsidR="005F36A3" w:rsidRDefault="005F36A3" w:rsidP="005F36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Вопрос:</w:t>
      </w:r>
      <w:r>
        <w:rPr>
          <w:rFonts w:ascii="Times New Roman" w:hAnsi="Times New Roman"/>
          <w:sz w:val="28"/>
          <w:szCs w:val="28"/>
        </w:rPr>
        <w:t xml:space="preserve"> Достигнет ли, на Ваш взгляд, предлагаемое правовое регулирование тех целей, на которые оно направлено?</w:t>
      </w:r>
    </w:p>
    <w:p w:rsidR="005F36A3" w:rsidRDefault="005F36A3" w:rsidP="005F36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417">
        <w:rPr>
          <w:rFonts w:ascii="Times New Roman" w:hAnsi="Times New Roman"/>
          <w:b/>
          <w:sz w:val="28"/>
          <w:szCs w:val="28"/>
        </w:rPr>
        <w:t>Ответ ООО «Информбюро»:</w:t>
      </w:r>
      <w:r>
        <w:rPr>
          <w:rFonts w:ascii="Times New Roman" w:hAnsi="Times New Roman"/>
          <w:sz w:val="28"/>
          <w:szCs w:val="28"/>
        </w:rPr>
        <w:t xml:space="preserve"> да.</w:t>
      </w:r>
    </w:p>
    <w:p w:rsidR="005F36A3" w:rsidRDefault="005F36A3" w:rsidP="005F36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Вопрос:</w:t>
      </w:r>
      <w:r>
        <w:rPr>
          <w:rFonts w:ascii="Times New Roman" w:hAnsi="Times New Roman"/>
          <w:sz w:val="28"/>
          <w:szCs w:val="28"/>
        </w:rPr>
        <w:t xml:space="preserve"> Содержит ли проект муниципального нормативного правового акта нормы, невыполнимые на практике? Приведите примеры таких норм.</w:t>
      </w:r>
    </w:p>
    <w:p w:rsidR="005F36A3" w:rsidRDefault="005F36A3" w:rsidP="005F36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417">
        <w:rPr>
          <w:rFonts w:ascii="Times New Roman" w:hAnsi="Times New Roman"/>
          <w:b/>
          <w:sz w:val="28"/>
          <w:szCs w:val="28"/>
        </w:rPr>
        <w:t>Ответ ООО «Информбюро»:</w:t>
      </w:r>
      <w:r>
        <w:rPr>
          <w:rFonts w:ascii="Times New Roman" w:hAnsi="Times New Roman"/>
          <w:sz w:val="28"/>
          <w:szCs w:val="28"/>
        </w:rPr>
        <w:t xml:space="preserve"> возможно содержит. В предлагаемом проекте архитектурно-художественное оформление нестационарного торгового объекта должно содержать, в том числе, цветовое решение нестационарного торгового объекта с указанием буквенного и цифрового обозначения в соответствии с цветовым стандартом </w:t>
      </w:r>
      <w:r>
        <w:rPr>
          <w:rFonts w:ascii="Times New Roman" w:hAnsi="Times New Roman"/>
          <w:sz w:val="28"/>
          <w:szCs w:val="28"/>
          <w:lang w:val="en-US"/>
        </w:rPr>
        <w:t>RAL</w:t>
      </w:r>
      <w:r>
        <w:rPr>
          <w:rFonts w:ascii="Times New Roman" w:hAnsi="Times New Roman"/>
          <w:sz w:val="28"/>
          <w:szCs w:val="28"/>
        </w:rPr>
        <w:t xml:space="preserve">. Во избежание различных толкований предлагаем </w:t>
      </w:r>
      <w:r>
        <w:rPr>
          <w:rFonts w:ascii="Times New Roman" w:hAnsi="Times New Roman"/>
          <w:sz w:val="28"/>
          <w:szCs w:val="28"/>
        </w:rPr>
        <w:lastRenderedPageBreak/>
        <w:t>уточнить формулировку следующим образом: «</w:t>
      </w:r>
      <w:r w:rsidRPr="00D135B1">
        <w:rPr>
          <w:rFonts w:ascii="Times New Roman" w:hAnsi="Times New Roman"/>
          <w:sz w:val="28"/>
          <w:szCs w:val="28"/>
        </w:rPr>
        <w:t xml:space="preserve">цветовое решение нестационарного торгового объекта </w:t>
      </w:r>
      <w:r w:rsidRPr="00D135B1">
        <w:rPr>
          <w:rFonts w:ascii="Times New Roman" w:hAnsi="Times New Roman"/>
          <w:b/>
          <w:i/>
          <w:sz w:val="28"/>
          <w:szCs w:val="28"/>
        </w:rPr>
        <w:t>в виде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35B1">
        <w:rPr>
          <w:rFonts w:ascii="Times New Roman" w:hAnsi="Times New Roman"/>
          <w:sz w:val="28"/>
          <w:szCs w:val="28"/>
        </w:rPr>
        <w:t xml:space="preserve">буквенного и цифрового обозначения в соответствии с цветовым стандартом </w:t>
      </w:r>
      <w:r w:rsidRPr="00D135B1">
        <w:rPr>
          <w:rFonts w:ascii="Times New Roman" w:hAnsi="Times New Roman"/>
          <w:sz w:val="28"/>
          <w:szCs w:val="28"/>
          <w:lang w:val="en-US"/>
        </w:rPr>
        <w:t>RAL</w:t>
      </w:r>
      <w:r>
        <w:rPr>
          <w:rFonts w:ascii="Times New Roman" w:hAnsi="Times New Roman"/>
          <w:sz w:val="28"/>
          <w:szCs w:val="28"/>
        </w:rPr>
        <w:t>».</w:t>
      </w:r>
    </w:p>
    <w:p w:rsidR="005F36A3" w:rsidRDefault="005F36A3" w:rsidP="005F36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267">
        <w:rPr>
          <w:rFonts w:ascii="Times New Roman" w:hAnsi="Times New Roman"/>
          <w:b/>
          <w:sz w:val="28"/>
          <w:szCs w:val="28"/>
        </w:rPr>
        <w:t>Результат рассмотрения: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236A0">
        <w:rPr>
          <w:rFonts w:ascii="Times New Roman" w:hAnsi="Times New Roman"/>
          <w:sz w:val="28"/>
          <w:szCs w:val="28"/>
        </w:rPr>
        <w:t xml:space="preserve">Проектом предусмотрено, что архитектурно-художественное оформление нестационарного торгового объекта, включает в себя графическое отображение цветового решения нестационарного торгового объекта с указанием буквенного и цифрового обозначения в соответствии с цветовым стандартом </w:t>
      </w:r>
      <w:r w:rsidRPr="007236A0">
        <w:rPr>
          <w:rFonts w:ascii="Times New Roman" w:hAnsi="Times New Roman"/>
          <w:sz w:val="28"/>
          <w:szCs w:val="28"/>
          <w:lang w:val="en-US"/>
        </w:rPr>
        <w:t>RAL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F36A3" w:rsidRDefault="005F36A3" w:rsidP="005F36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данной формулировки следует, что цветовое решение </w:t>
      </w:r>
      <w:r w:rsidRPr="007236A0">
        <w:rPr>
          <w:rFonts w:ascii="Times New Roman" w:hAnsi="Times New Roman"/>
          <w:sz w:val="28"/>
          <w:szCs w:val="28"/>
        </w:rPr>
        <w:t>нестационарного торгового объекта</w:t>
      </w:r>
      <w:r>
        <w:rPr>
          <w:rFonts w:ascii="Times New Roman" w:hAnsi="Times New Roman"/>
          <w:sz w:val="28"/>
          <w:szCs w:val="28"/>
        </w:rPr>
        <w:t xml:space="preserve"> предполагает, графическое, </w:t>
      </w:r>
      <w:r w:rsidRPr="007236A0">
        <w:rPr>
          <w:rFonts w:ascii="Times New Roman" w:hAnsi="Times New Roman"/>
          <w:sz w:val="28"/>
          <w:szCs w:val="28"/>
        </w:rPr>
        <w:t>буквенно</w:t>
      </w:r>
      <w:r>
        <w:rPr>
          <w:rFonts w:ascii="Times New Roman" w:hAnsi="Times New Roman"/>
          <w:sz w:val="28"/>
          <w:szCs w:val="28"/>
        </w:rPr>
        <w:t>е</w:t>
      </w:r>
      <w:r w:rsidRPr="007236A0">
        <w:rPr>
          <w:rFonts w:ascii="Times New Roman" w:hAnsi="Times New Roman"/>
          <w:sz w:val="28"/>
          <w:szCs w:val="28"/>
        </w:rPr>
        <w:t xml:space="preserve"> и цифрово</w:t>
      </w:r>
      <w:r>
        <w:rPr>
          <w:rFonts w:ascii="Times New Roman" w:hAnsi="Times New Roman"/>
          <w:sz w:val="28"/>
          <w:szCs w:val="28"/>
        </w:rPr>
        <w:t>е</w:t>
      </w:r>
      <w:r w:rsidRPr="007236A0">
        <w:rPr>
          <w:rFonts w:ascii="Times New Roman" w:hAnsi="Times New Roman"/>
          <w:sz w:val="28"/>
          <w:szCs w:val="28"/>
        </w:rPr>
        <w:t xml:space="preserve"> обозначени</w:t>
      </w:r>
      <w:r>
        <w:rPr>
          <w:rFonts w:ascii="Times New Roman" w:hAnsi="Times New Roman"/>
          <w:sz w:val="28"/>
          <w:szCs w:val="28"/>
        </w:rPr>
        <w:t>е.</w:t>
      </w:r>
    </w:p>
    <w:p w:rsidR="005F36A3" w:rsidRDefault="005F36A3" w:rsidP="005F36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предложенной формулировке </w:t>
      </w:r>
      <w:r w:rsidRPr="007236A0">
        <w:rPr>
          <w:rFonts w:ascii="Times New Roman" w:hAnsi="Times New Roman"/>
          <w:sz w:val="28"/>
          <w:szCs w:val="28"/>
        </w:rPr>
        <w:t>ООО «Информбюро»</w:t>
      </w:r>
      <w:r>
        <w:rPr>
          <w:rFonts w:ascii="Times New Roman" w:hAnsi="Times New Roman"/>
          <w:sz w:val="28"/>
          <w:szCs w:val="28"/>
        </w:rPr>
        <w:t xml:space="preserve">  графическое отображение не предусмотрено, поэтому учитывая вышеизложенное данное </w:t>
      </w:r>
      <w:proofErr w:type="gramStart"/>
      <w:r>
        <w:rPr>
          <w:rFonts w:ascii="Times New Roman" w:hAnsi="Times New Roman"/>
          <w:sz w:val="28"/>
          <w:szCs w:val="28"/>
        </w:rPr>
        <w:t>предложение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не учитывается.</w:t>
      </w:r>
    </w:p>
    <w:p w:rsidR="005F36A3" w:rsidRPr="00C94267" w:rsidRDefault="005F36A3" w:rsidP="005F36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Вопрос: </w:t>
      </w:r>
      <w:r w:rsidRPr="00C94267">
        <w:rPr>
          <w:rFonts w:ascii="Times New Roman" w:hAnsi="Times New Roman"/>
          <w:sz w:val="28"/>
          <w:szCs w:val="28"/>
        </w:rPr>
        <w:t>Оцените, насколько полно и точно отражены обязанности, ответственность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94267">
        <w:rPr>
          <w:rFonts w:ascii="Times New Roman" w:hAnsi="Times New Roman"/>
          <w:sz w:val="28"/>
          <w:szCs w:val="28"/>
        </w:rPr>
        <w:t>субъектов правового регулирования, а также насколько понятно прописаны административные процедуры, реализуемые органами местного самоуправления, насколько точно и недвусмысленно прописаны властные функции и полномочия?</w:t>
      </w:r>
    </w:p>
    <w:p w:rsidR="005F36A3" w:rsidRDefault="005F36A3" w:rsidP="005F36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417">
        <w:rPr>
          <w:rFonts w:ascii="Times New Roman" w:hAnsi="Times New Roman"/>
          <w:b/>
          <w:sz w:val="28"/>
          <w:szCs w:val="28"/>
        </w:rPr>
        <w:t>Ответ ООО «Информбюро»:</w:t>
      </w:r>
      <w:r>
        <w:rPr>
          <w:rFonts w:ascii="Times New Roman" w:hAnsi="Times New Roman"/>
          <w:sz w:val="28"/>
          <w:szCs w:val="28"/>
        </w:rPr>
        <w:t xml:space="preserve"> требует уточнение понятия цветового решения нестационарного торгового объекта.</w:t>
      </w:r>
    </w:p>
    <w:p w:rsidR="005F36A3" w:rsidRPr="005F695B" w:rsidRDefault="005F36A3" w:rsidP="005F36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695B">
        <w:rPr>
          <w:rFonts w:ascii="Times New Roman" w:hAnsi="Times New Roman"/>
          <w:b/>
          <w:sz w:val="28"/>
          <w:szCs w:val="28"/>
        </w:rPr>
        <w:t>Результат рассмотрения: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B46A1">
        <w:rPr>
          <w:rFonts w:ascii="Times New Roman" w:hAnsi="Times New Roman"/>
          <w:sz w:val="28"/>
          <w:szCs w:val="28"/>
        </w:rPr>
        <w:t xml:space="preserve">новая редакция пункта 2.3 Порядка </w:t>
      </w:r>
      <w:r w:rsidRPr="005F695B">
        <w:rPr>
          <w:rFonts w:ascii="Times New Roman" w:hAnsi="Times New Roman"/>
          <w:sz w:val="28"/>
          <w:szCs w:val="28"/>
        </w:rPr>
        <w:t>уточн</w:t>
      </w:r>
      <w:r>
        <w:rPr>
          <w:rFonts w:ascii="Times New Roman" w:hAnsi="Times New Roman"/>
          <w:sz w:val="28"/>
          <w:szCs w:val="28"/>
        </w:rPr>
        <w:t xml:space="preserve">яет </w:t>
      </w:r>
      <w:r w:rsidRPr="005F695B">
        <w:rPr>
          <w:rFonts w:ascii="Times New Roman" w:hAnsi="Times New Roman"/>
          <w:sz w:val="28"/>
          <w:szCs w:val="28"/>
        </w:rPr>
        <w:t>понятия цветового решения нестационарного торгового объекта.</w:t>
      </w:r>
    </w:p>
    <w:p w:rsidR="005F36A3" w:rsidRPr="005F695B" w:rsidRDefault="005F36A3" w:rsidP="005F36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F36A3" w:rsidRDefault="005F36A3" w:rsidP="005F36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36A3" w:rsidRPr="00396371" w:rsidRDefault="005F36A3" w:rsidP="005F36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Pr="00396371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Pr="00396371">
        <w:rPr>
          <w:rFonts w:ascii="Times New Roman" w:hAnsi="Times New Roman"/>
          <w:sz w:val="28"/>
          <w:szCs w:val="28"/>
        </w:rPr>
        <w:t xml:space="preserve"> департамента </w:t>
      </w:r>
    </w:p>
    <w:p w:rsidR="005F36A3" w:rsidRPr="00396371" w:rsidRDefault="005F36A3" w:rsidP="005F36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371">
        <w:rPr>
          <w:rFonts w:ascii="Times New Roman" w:hAnsi="Times New Roman"/>
          <w:sz w:val="28"/>
          <w:szCs w:val="28"/>
        </w:rPr>
        <w:t xml:space="preserve">архитектуры и </w:t>
      </w:r>
      <w:r>
        <w:rPr>
          <w:rFonts w:ascii="Times New Roman" w:hAnsi="Times New Roman"/>
          <w:sz w:val="28"/>
          <w:szCs w:val="28"/>
        </w:rPr>
        <w:t>градо</w:t>
      </w:r>
      <w:r w:rsidRPr="00396371">
        <w:rPr>
          <w:rFonts w:ascii="Times New Roman" w:hAnsi="Times New Roman"/>
          <w:sz w:val="28"/>
          <w:szCs w:val="28"/>
        </w:rPr>
        <w:t xml:space="preserve">строительства </w:t>
      </w:r>
    </w:p>
    <w:p w:rsidR="005F36A3" w:rsidRPr="00396371" w:rsidRDefault="005F36A3" w:rsidP="005F36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371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А.Е. </w:t>
      </w:r>
      <w:proofErr w:type="spellStart"/>
      <w:r>
        <w:rPr>
          <w:rFonts w:ascii="Times New Roman" w:hAnsi="Times New Roman"/>
          <w:sz w:val="28"/>
          <w:szCs w:val="28"/>
        </w:rPr>
        <w:t>Жоголев</w:t>
      </w:r>
      <w:proofErr w:type="spellEnd"/>
    </w:p>
    <w:p w:rsidR="005F36A3" w:rsidRPr="00396371" w:rsidRDefault="005F36A3" w:rsidP="005F36A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5F36A3" w:rsidRPr="00396371" w:rsidRDefault="005F36A3" w:rsidP="005F36A3">
      <w:pPr>
        <w:rPr>
          <w:sz w:val="28"/>
          <w:szCs w:val="28"/>
        </w:rPr>
      </w:pPr>
    </w:p>
    <w:p w:rsidR="005F36A3" w:rsidRPr="00396371" w:rsidRDefault="005F36A3" w:rsidP="005F36A3">
      <w:pPr>
        <w:rPr>
          <w:sz w:val="28"/>
          <w:szCs w:val="28"/>
        </w:rPr>
      </w:pPr>
    </w:p>
    <w:p w:rsidR="006E58B8" w:rsidRPr="005F36A3" w:rsidRDefault="006E58B8" w:rsidP="005F36A3">
      <w:bookmarkStart w:id="0" w:name="_GoBack"/>
      <w:bookmarkEnd w:id="0"/>
    </w:p>
    <w:sectPr w:rsidR="006E58B8" w:rsidRPr="005F36A3" w:rsidSect="00B67A78">
      <w:pgSz w:w="11906" w:h="16838"/>
      <w:pgMar w:top="1134" w:right="567" w:bottom="709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2E7" w:rsidRDefault="00BE02E7" w:rsidP="004418A1">
      <w:pPr>
        <w:spacing w:after="0" w:line="240" w:lineRule="auto"/>
      </w:pPr>
      <w:r>
        <w:separator/>
      </w:r>
    </w:p>
  </w:endnote>
  <w:endnote w:type="continuationSeparator" w:id="0">
    <w:p w:rsidR="00BE02E7" w:rsidRDefault="00BE02E7" w:rsidP="00441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2E7" w:rsidRDefault="00BE02E7" w:rsidP="004418A1">
      <w:pPr>
        <w:spacing w:after="0" w:line="240" w:lineRule="auto"/>
      </w:pPr>
      <w:r>
        <w:separator/>
      </w:r>
    </w:p>
  </w:footnote>
  <w:footnote w:type="continuationSeparator" w:id="0">
    <w:p w:rsidR="00BE02E7" w:rsidRDefault="00BE02E7" w:rsidP="00441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A0C1C"/>
    <w:multiLevelType w:val="hybridMultilevel"/>
    <w:tmpl w:val="A36E348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-827" w:hanging="360"/>
      </w:pPr>
    </w:lvl>
    <w:lvl w:ilvl="2" w:tplc="0419001B" w:tentative="1">
      <w:start w:val="1"/>
      <w:numFmt w:val="lowerRoman"/>
      <w:lvlText w:val="%3."/>
      <w:lvlJc w:val="right"/>
      <w:pPr>
        <w:ind w:left="-107" w:hanging="180"/>
      </w:pPr>
    </w:lvl>
    <w:lvl w:ilvl="3" w:tplc="0419000F" w:tentative="1">
      <w:start w:val="1"/>
      <w:numFmt w:val="decimal"/>
      <w:lvlText w:val="%4."/>
      <w:lvlJc w:val="left"/>
      <w:pPr>
        <w:ind w:left="613" w:hanging="360"/>
      </w:pPr>
    </w:lvl>
    <w:lvl w:ilvl="4" w:tplc="04190019" w:tentative="1">
      <w:start w:val="1"/>
      <w:numFmt w:val="lowerLetter"/>
      <w:lvlText w:val="%5."/>
      <w:lvlJc w:val="left"/>
      <w:pPr>
        <w:ind w:left="1333" w:hanging="360"/>
      </w:pPr>
    </w:lvl>
    <w:lvl w:ilvl="5" w:tplc="0419001B" w:tentative="1">
      <w:start w:val="1"/>
      <w:numFmt w:val="lowerRoman"/>
      <w:lvlText w:val="%6."/>
      <w:lvlJc w:val="right"/>
      <w:pPr>
        <w:ind w:left="2053" w:hanging="180"/>
      </w:pPr>
    </w:lvl>
    <w:lvl w:ilvl="6" w:tplc="0419000F" w:tentative="1">
      <w:start w:val="1"/>
      <w:numFmt w:val="decimal"/>
      <w:lvlText w:val="%7."/>
      <w:lvlJc w:val="left"/>
      <w:pPr>
        <w:ind w:left="2773" w:hanging="360"/>
      </w:pPr>
    </w:lvl>
    <w:lvl w:ilvl="7" w:tplc="04190019" w:tentative="1">
      <w:start w:val="1"/>
      <w:numFmt w:val="lowerLetter"/>
      <w:lvlText w:val="%8."/>
      <w:lvlJc w:val="left"/>
      <w:pPr>
        <w:ind w:left="3493" w:hanging="360"/>
      </w:pPr>
    </w:lvl>
    <w:lvl w:ilvl="8" w:tplc="0419001B" w:tentative="1">
      <w:start w:val="1"/>
      <w:numFmt w:val="lowerRoman"/>
      <w:lvlText w:val="%9."/>
      <w:lvlJc w:val="right"/>
      <w:pPr>
        <w:ind w:left="42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728"/>
    <w:rsid w:val="000139AD"/>
    <w:rsid w:val="00023A33"/>
    <w:rsid w:val="00032FEC"/>
    <w:rsid w:val="00037531"/>
    <w:rsid w:val="00044B89"/>
    <w:rsid w:val="000517B9"/>
    <w:rsid w:val="0005379D"/>
    <w:rsid w:val="000548DD"/>
    <w:rsid w:val="00056A88"/>
    <w:rsid w:val="00060902"/>
    <w:rsid w:val="000855D6"/>
    <w:rsid w:val="0008591C"/>
    <w:rsid w:val="000A47F0"/>
    <w:rsid w:val="000B6024"/>
    <w:rsid w:val="000C5612"/>
    <w:rsid w:val="000E01FF"/>
    <w:rsid w:val="001028CB"/>
    <w:rsid w:val="00120012"/>
    <w:rsid w:val="00125F5F"/>
    <w:rsid w:val="0013077E"/>
    <w:rsid w:val="00150225"/>
    <w:rsid w:val="00160714"/>
    <w:rsid w:val="00161DA7"/>
    <w:rsid w:val="0018293A"/>
    <w:rsid w:val="00213DD0"/>
    <w:rsid w:val="002228B7"/>
    <w:rsid w:val="00226850"/>
    <w:rsid w:val="00227618"/>
    <w:rsid w:val="0024035C"/>
    <w:rsid w:val="00242411"/>
    <w:rsid w:val="002677A9"/>
    <w:rsid w:val="00270D10"/>
    <w:rsid w:val="002710DF"/>
    <w:rsid w:val="00280557"/>
    <w:rsid w:val="002B10AF"/>
    <w:rsid w:val="002B1B9F"/>
    <w:rsid w:val="002B56F7"/>
    <w:rsid w:val="002E13CD"/>
    <w:rsid w:val="002F13DA"/>
    <w:rsid w:val="002F207E"/>
    <w:rsid w:val="002F3B2E"/>
    <w:rsid w:val="002F4746"/>
    <w:rsid w:val="003021D4"/>
    <w:rsid w:val="003461D9"/>
    <w:rsid w:val="00354190"/>
    <w:rsid w:val="00357CE7"/>
    <w:rsid w:val="00362AA3"/>
    <w:rsid w:val="003759BB"/>
    <w:rsid w:val="00377881"/>
    <w:rsid w:val="003904B6"/>
    <w:rsid w:val="00396371"/>
    <w:rsid w:val="003A17AA"/>
    <w:rsid w:val="003A38F6"/>
    <w:rsid w:val="003A3C51"/>
    <w:rsid w:val="003B46A1"/>
    <w:rsid w:val="003B69E3"/>
    <w:rsid w:val="003F531C"/>
    <w:rsid w:val="00406036"/>
    <w:rsid w:val="00410443"/>
    <w:rsid w:val="00417DBE"/>
    <w:rsid w:val="004418A1"/>
    <w:rsid w:val="00442F9E"/>
    <w:rsid w:val="00451417"/>
    <w:rsid w:val="004600F4"/>
    <w:rsid w:val="00463880"/>
    <w:rsid w:val="00464A5C"/>
    <w:rsid w:val="0046560D"/>
    <w:rsid w:val="00476266"/>
    <w:rsid w:val="004769AE"/>
    <w:rsid w:val="004875EC"/>
    <w:rsid w:val="004A3F84"/>
    <w:rsid w:val="004A7BB0"/>
    <w:rsid w:val="004B6C0F"/>
    <w:rsid w:val="004B79E8"/>
    <w:rsid w:val="004D6C0C"/>
    <w:rsid w:val="004E084C"/>
    <w:rsid w:val="004E7EA4"/>
    <w:rsid w:val="00513534"/>
    <w:rsid w:val="00514863"/>
    <w:rsid w:val="00514A31"/>
    <w:rsid w:val="00532522"/>
    <w:rsid w:val="005352B3"/>
    <w:rsid w:val="0054602C"/>
    <w:rsid w:val="00564A94"/>
    <w:rsid w:val="00584317"/>
    <w:rsid w:val="00586C13"/>
    <w:rsid w:val="00587728"/>
    <w:rsid w:val="005A2DC9"/>
    <w:rsid w:val="005A597D"/>
    <w:rsid w:val="005E5E5D"/>
    <w:rsid w:val="005F36A3"/>
    <w:rsid w:val="005F674C"/>
    <w:rsid w:val="005F695B"/>
    <w:rsid w:val="006021EF"/>
    <w:rsid w:val="00610214"/>
    <w:rsid w:val="006459F4"/>
    <w:rsid w:val="006477C0"/>
    <w:rsid w:val="006603A1"/>
    <w:rsid w:val="00664B6C"/>
    <w:rsid w:val="006745BF"/>
    <w:rsid w:val="006808FC"/>
    <w:rsid w:val="00683477"/>
    <w:rsid w:val="006A6FC4"/>
    <w:rsid w:val="006C0305"/>
    <w:rsid w:val="006C284C"/>
    <w:rsid w:val="006C7067"/>
    <w:rsid w:val="006E1C96"/>
    <w:rsid w:val="006E58B8"/>
    <w:rsid w:val="006F1CA8"/>
    <w:rsid w:val="006F5ECE"/>
    <w:rsid w:val="00705E2E"/>
    <w:rsid w:val="007217CE"/>
    <w:rsid w:val="007236A0"/>
    <w:rsid w:val="00727F3F"/>
    <w:rsid w:val="00737FC0"/>
    <w:rsid w:val="00751D19"/>
    <w:rsid w:val="0077454F"/>
    <w:rsid w:val="00781315"/>
    <w:rsid w:val="007B0D22"/>
    <w:rsid w:val="007B41C1"/>
    <w:rsid w:val="007C5CB1"/>
    <w:rsid w:val="007D3CE2"/>
    <w:rsid w:val="007D690D"/>
    <w:rsid w:val="007E4A49"/>
    <w:rsid w:val="00813012"/>
    <w:rsid w:val="00820B66"/>
    <w:rsid w:val="00836714"/>
    <w:rsid w:val="00840A2C"/>
    <w:rsid w:val="0084799C"/>
    <w:rsid w:val="0086192A"/>
    <w:rsid w:val="008646ED"/>
    <w:rsid w:val="0087309A"/>
    <w:rsid w:val="008A140E"/>
    <w:rsid w:val="008B31CB"/>
    <w:rsid w:val="008B4E20"/>
    <w:rsid w:val="008C4FCF"/>
    <w:rsid w:val="008E19B3"/>
    <w:rsid w:val="008F425F"/>
    <w:rsid w:val="009031D4"/>
    <w:rsid w:val="009452AD"/>
    <w:rsid w:val="00957968"/>
    <w:rsid w:val="00960301"/>
    <w:rsid w:val="00981913"/>
    <w:rsid w:val="009A1AF1"/>
    <w:rsid w:val="009C1775"/>
    <w:rsid w:val="009F291D"/>
    <w:rsid w:val="009F787A"/>
    <w:rsid w:val="00A0082A"/>
    <w:rsid w:val="00A32646"/>
    <w:rsid w:val="00A33530"/>
    <w:rsid w:val="00A37648"/>
    <w:rsid w:val="00A40C76"/>
    <w:rsid w:val="00A46CBB"/>
    <w:rsid w:val="00A638D9"/>
    <w:rsid w:val="00A66A76"/>
    <w:rsid w:val="00A7484F"/>
    <w:rsid w:val="00A77CA0"/>
    <w:rsid w:val="00A863E7"/>
    <w:rsid w:val="00A9585F"/>
    <w:rsid w:val="00AA6D2E"/>
    <w:rsid w:val="00AB2F4E"/>
    <w:rsid w:val="00AD7DF2"/>
    <w:rsid w:val="00AE3622"/>
    <w:rsid w:val="00AF3250"/>
    <w:rsid w:val="00B05CD7"/>
    <w:rsid w:val="00B11F8D"/>
    <w:rsid w:val="00B125B3"/>
    <w:rsid w:val="00B22CFD"/>
    <w:rsid w:val="00B31003"/>
    <w:rsid w:val="00B32C06"/>
    <w:rsid w:val="00B375DD"/>
    <w:rsid w:val="00B526D5"/>
    <w:rsid w:val="00B63728"/>
    <w:rsid w:val="00B6507B"/>
    <w:rsid w:val="00B67A78"/>
    <w:rsid w:val="00B71402"/>
    <w:rsid w:val="00B735EA"/>
    <w:rsid w:val="00BA722F"/>
    <w:rsid w:val="00BC483D"/>
    <w:rsid w:val="00BC64C0"/>
    <w:rsid w:val="00BD21D0"/>
    <w:rsid w:val="00BE02E7"/>
    <w:rsid w:val="00BE2DB3"/>
    <w:rsid w:val="00BF0704"/>
    <w:rsid w:val="00BF372D"/>
    <w:rsid w:val="00C36E23"/>
    <w:rsid w:val="00C63962"/>
    <w:rsid w:val="00C90A0D"/>
    <w:rsid w:val="00C94267"/>
    <w:rsid w:val="00CA2584"/>
    <w:rsid w:val="00CB6744"/>
    <w:rsid w:val="00CC7FF4"/>
    <w:rsid w:val="00CD3DE9"/>
    <w:rsid w:val="00CF1831"/>
    <w:rsid w:val="00D01B90"/>
    <w:rsid w:val="00D03266"/>
    <w:rsid w:val="00D11182"/>
    <w:rsid w:val="00D12200"/>
    <w:rsid w:val="00D135B1"/>
    <w:rsid w:val="00D3302C"/>
    <w:rsid w:val="00D3349B"/>
    <w:rsid w:val="00D521AB"/>
    <w:rsid w:val="00D873C1"/>
    <w:rsid w:val="00D960AF"/>
    <w:rsid w:val="00DB2AC9"/>
    <w:rsid w:val="00DC22F3"/>
    <w:rsid w:val="00DD2AEB"/>
    <w:rsid w:val="00DE4855"/>
    <w:rsid w:val="00DE4E04"/>
    <w:rsid w:val="00DF6C8C"/>
    <w:rsid w:val="00E01867"/>
    <w:rsid w:val="00E046FA"/>
    <w:rsid w:val="00E0471E"/>
    <w:rsid w:val="00E23457"/>
    <w:rsid w:val="00E26738"/>
    <w:rsid w:val="00E56C13"/>
    <w:rsid w:val="00E575C2"/>
    <w:rsid w:val="00E6360E"/>
    <w:rsid w:val="00EB7AAA"/>
    <w:rsid w:val="00EC1559"/>
    <w:rsid w:val="00EC30D0"/>
    <w:rsid w:val="00ED0375"/>
    <w:rsid w:val="00ED100E"/>
    <w:rsid w:val="00ED2C06"/>
    <w:rsid w:val="00EE4363"/>
    <w:rsid w:val="00EE72DB"/>
    <w:rsid w:val="00EF6C8E"/>
    <w:rsid w:val="00F20CE4"/>
    <w:rsid w:val="00F3261C"/>
    <w:rsid w:val="00F4310B"/>
    <w:rsid w:val="00F46200"/>
    <w:rsid w:val="00F61A9F"/>
    <w:rsid w:val="00F648C1"/>
    <w:rsid w:val="00F654BA"/>
    <w:rsid w:val="00FB72C3"/>
    <w:rsid w:val="00FC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7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77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8772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87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7728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8772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A6FC4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semiHidden/>
    <w:unhideWhenUsed/>
    <w:rsid w:val="00D03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03266"/>
    <w:rPr>
      <w:rFonts w:ascii="Calibri" w:eastAsia="Calibri" w:hAnsi="Calibri" w:cs="Times New Roman"/>
    </w:rPr>
  </w:style>
  <w:style w:type="paragraph" w:styleId="a9">
    <w:name w:val="No Spacing"/>
    <w:uiPriority w:val="1"/>
    <w:qFormat/>
    <w:rsid w:val="00B22CFD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B4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46A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7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77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8772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87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7728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8772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A6FC4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semiHidden/>
    <w:unhideWhenUsed/>
    <w:rsid w:val="00D03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03266"/>
    <w:rPr>
      <w:rFonts w:ascii="Calibri" w:eastAsia="Calibri" w:hAnsi="Calibri" w:cs="Times New Roman"/>
    </w:rPr>
  </w:style>
  <w:style w:type="paragraph" w:styleId="a9">
    <w:name w:val="No Spacing"/>
    <w:uiPriority w:val="1"/>
    <w:qFormat/>
    <w:rsid w:val="00B22CFD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B4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46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4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7CC058-1AB8-4FD7-98F2-1395E53CF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Ким Екатерина Игоревна</cp:lastModifiedBy>
  <cp:revision>3</cp:revision>
  <cp:lastPrinted>2019-08-23T07:52:00Z</cp:lastPrinted>
  <dcterms:created xsi:type="dcterms:W3CDTF">2019-08-30T09:48:00Z</dcterms:created>
  <dcterms:modified xsi:type="dcterms:W3CDTF">2019-08-30T09:48:00Z</dcterms:modified>
</cp:coreProperties>
</file>